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92" w:rsidRDefault="00EA5DD3" w:rsidP="00EA5DD3">
      <w:pPr>
        <w:pStyle w:val="c0"/>
        <w:shd w:val="clear" w:color="auto" w:fill="FFFFFF"/>
        <w:spacing w:before="0" w:beforeAutospacing="0" w:after="0" w:afterAutospacing="0"/>
        <w:ind w:firstLine="710"/>
        <w:jc w:val="center"/>
        <w:rPr>
          <w:rStyle w:val="c12"/>
          <w:b/>
          <w:bCs/>
          <w:color w:val="7030A0"/>
          <w:sz w:val="28"/>
          <w:szCs w:val="28"/>
        </w:rPr>
      </w:pPr>
      <w:r>
        <w:rPr>
          <w:rStyle w:val="c12"/>
          <w:b/>
          <w:bCs/>
          <w:color w:val="7030A0"/>
          <w:sz w:val="28"/>
          <w:szCs w:val="28"/>
        </w:rPr>
        <w:t xml:space="preserve">КОНСУЛЬТАЦИЯ ДЛЯ РОДИТЕЛЕЙ </w:t>
      </w:r>
      <w:r w:rsidR="00D06992">
        <w:rPr>
          <w:rStyle w:val="c12"/>
          <w:b/>
          <w:bCs/>
          <w:color w:val="7030A0"/>
          <w:sz w:val="28"/>
          <w:szCs w:val="28"/>
        </w:rPr>
        <w:t xml:space="preserve"> </w:t>
      </w:r>
    </w:p>
    <w:p w:rsidR="00EA5DD3" w:rsidRDefault="00EA5DD3" w:rsidP="00EA5DD3">
      <w:pPr>
        <w:pStyle w:val="c0"/>
        <w:shd w:val="clear" w:color="auto" w:fill="FFFFFF"/>
        <w:spacing w:before="0" w:beforeAutospacing="0" w:after="0" w:afterAutospacing="0"/>
        <w:ind w:firstLine="710"/>
        <w:jc w:val="center"/>
        <w:rPr>
          <w:rFonts w:ascii="Calibri" w:hAnsi="Calibri" w:cs="Calibri"/>
          <w:color w:val="000000"/>
          <w:sz w:val="22"/>
          <w:szCs w:val="22"/>
        </w:rPr>
      </w:pPr>
      <w:bookmarkStart w:id="0" w:name="_GoBack"/>
      <w:bookmarkEnd w:id="0"/>
      <w:r>
        <w:rPr>
          <w:rStyle w:val="c12"/>
          <w:b/>
          <w:bCs/>
          <w:color w:val="7030A0"/>
          <w:sz w:val="28"/>
          <w:szCs w:val="28"/>
        </w:rPr>
        <w:t>"УЧИМСЯ ГОВОРИТЬ ВЫРАЗИТЕЛЬНО"</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Дети шестого года жизни чётко улавливают оттенки настроения взрослых.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он постарается побыстрее закончить, пробормотать то, что собрался рассказывать, и замкнётся. 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чём думает, почему он решил вам довериться.</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 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 Однако в этом возрасте дети могут запинаться, повторять 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w:t>
      </w:r>
      <w:r>
        <w:rPr>
          <w:rStyle w:val="c7"/>
          <w:color w:val="366091"/>
          <w:sz w:val="28"/>
          <w:szCs w:val="28"/>
        </w:rPr>
        <w:t>Сделать речь ребёнка более выразительной, эмоционально богатой помогут и следующие упражнения</w:t>
      </w:r>
      <w:r>
        <w:rPr>
          <w:rStyle w:val="c4"/>
          <w:color w:val="000000"/>
          <w:sz w:val="28"/>
          <w:szCs w:val="28"/>
        </w:rPr>
        <w:t>.</w:t>
      </w:r>
    </w:p>
    <w:p w:rsidR="00EA5DD3" w:rsidRDefault="00EA5DD3" w:rsidP="00EA5DD3">
      <w:pPr>
        <w:pStyle w:val="c1"/>
        <w:shd w:val="clear" w:color="auto" w:fill="FFFFFF"/>
        <w:spacing w:before="0" w:beforeAutospacing="0" w:after="0" w:afterAutospacing="0"/>
        <w:ind w:firstLine="710"/>
        <w:rPr>
          <w:rFonts w:ascii="Calibri" w:hAnsi="Calibri" w:cs="Calibri"/>
          <w:color w:val="000000"/>
          <w:sz w:val="22"/>
          <w:szCs w:val="22"/>
        </w:rPr>
      </w:pPr>
      <w:r>
        <w:rPr>
          <w:rStyle w:val="c2"/>
          <w:i/>
          <w:iCs/>
          <w:color w:val="000000"/>
          <w:sz w:val="28"/>
          <w:szCs w:val="28"/>
        </w:rPr>
        <w:t>—  Прочитайте ребёнку с выражением стихотворение, в котором приведены «высказывания» различных животных, говоривших разными голосами:</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Кто сломал в лесу малину?</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Тонко заяц пропищал.</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Ушки зайца шевелились,</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Он от страха весь дрожал.</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Кто таскал наш мёд из улья? —</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Дружно пчёлы прожужжали.</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же бедным пчёлам думать –</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Съеден мёд, а кем — не знают.</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Кто болото взбаламутил?</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Громко квакнула лягушка.</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Из воды болотной мутной</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Чуть видна её макушка.</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Кто тут чем-то недоволен?</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Грозный рык в лесу раздался.</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поел малинки вволю!</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полянке я топтался!</w:t>
      </w:r>
    </w:p>
    <w:p w:rsidR="00EA5DD3" w:rsidRDefault="00EA5DD3" w:rsidP="00EA5DD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Предложите ребёнку вставлять одну и ту же повторяющуюся фразу в стихотворение, </w:t>
      </w:r>
      <w:r>
        <w:rPr>
          <w:rFonts w:ascii="Arial" w:hAnsi="Arial" w:cs="Arial"/>
          <w:color w:val="111111"/>
          <w:sz w:val="27"/>
          <w:szCs w:val="27"/>
          <w:u w:val="single"/>
          <w:bdr w:val="none" w:sz="0" w:space="0" w:color="auto" w:frame="1"/>
        </w:rPr>
        <w:t>используя разные интонации</w:t>
      </w:r>
      <w:r>
        <w:rPr>
          <w:rFonts w:ascii="Arial" w:hAnsi="Arial" w:cs="Arial"/>
          <w:color w:val="111111"/>
          <w:sz w:val="27"/>
          <w:szCs w:val="27"/>
        </w:rPr>
        <w:t>:</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Проснулся утром Вадик</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поспешил узнать,</w:t>
      </w:r>
    </w:p>
    <w:p w:rsidR="00EA5DD3" w:rsidRDefault="00EA5DD3" w:rsidP="00EA5DD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На маму хитро глядя</w:t>
      </w:r>
      <w:r>
        <w:rPr>
          <w:rFonts w:ascii="Arial" w:hAnsi="Arial" w:cs="Arial"/>
          <w:color w:val="111111"/>
          <w:sz w:val="27"/>
          <w:szCs w:val="27"/>
        </w:rPr>
        <w:t>:</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Пойдём с тобой гулять?</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Когда они поели,</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 Вадик стал играть.</w:t>
      </w:r>
    </w:p>
    <w:p w:rsidR="00EA5DD3" w:rsidRDefault="00EA5DD3" w:rsidP="00EA5DD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Сказал, </w:t>
      </w:r>
      <w:r>
        <w:rPr>
          <w:rFonts w:ascii="Arial" w:hAnsi="Arial" w:cs="Arial"/>
          <w:color w:val="111111"/>
          <w:sz w:val="27"/>
          <w:szCs w:val="27"/>
          <w:u w:val="single"/>
          <w:bdr w:val="none" w:sz="0" w:space="0" w:color="auto" w:frame="1"/>
        </w:rPr>
        <w:t>закончив дело</w:t>
      </w:r>
      <w:r>
        <w:rPr>
          <w:rFonts w:ascii="Arial" w:hAnsi="Arial" w:cs="Arial"/>
          <w:color w:val="111111"/>
          <w:sz w:val="27"/>
          <w:szCs w:val="27"/>
        </w:rPr>
        <w:t>:</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Пойдём с тобой гулять!</w:t>
      </w:r>
    </w:p>
    <w:p w:rsidR="00EA5DD3" w:rsidRDefault="00EA5DD3" w:rsidP="00EA5DD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 мама отвечала</w:t>
      </w:r>
      <w:r>
        <w:rPr>
          <w:rFonts w:ascii="Arial" w:hAnsi="Arial" w:cs="Arial"/>
          <w:color w:val="111111"/>
          <w:sz w:val="27"/>
          <w:szCs w:val="27"/>
        </w:rPr>
        <w:t>:</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-Ну что ж, не будем ждать.</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Уж коли обещала —</w:t>
      </w:r>
    </w:p>
    <w:p w:rsidR="00EA5DD3" w:rsidRDefault="00EA5DD3" w:rsidP="00EA5DD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Пойдём с тобой гулять!</w:t>
      </w:r>
    </w:p>
    <w:p w:rsidR="00EA5DD3" w:rsidRPr="00EA5DD3" w:rsidRDefault="00EA5DD3" w:rsidP="00EA5DD3">
      <w:pPr>
        <w:pStyle w:val="c3"/>
        <w:shd w:val="clear" w:color="auto" w:fill="FFFFFF"/>
        <w:spacing w:before="0" w:beforeAutospacing="0" w:after="0" w:afterAutospacing="0"/>
        <w:ind w:firstLine="710"/>
        <w:jc w:val="center"/>
        <w:rPr>
          <w:rFonts w:ascii="Calibri" w:hAnsi="Calibri" w:cs="Calibri"/>
          <w:sz w:val="22"/>
          <w:szCs w:val="22"/>
        </w:rPr>
      </w:pPr>
      <w:r w:rsidRPr="00EA5DD3">
        <w:rPr>
          <w:rStyle w:val="c12"/>
          <w:b/>
          <w:bCs/>
          <w:sz w:val="28"/>
          <w:szCs w:val="28"/>
        </w:rPr>
        <w:t>«Почему важно отвечать на вопросы детей?»</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w:t>
      </w:r>
      <w:r>
        <w:rPr>
          <w:rStyle w:val="c4"/>
          <w:color w:val="000000"/>
          <w:sz w:val="28"/>
          <w:szCs w:val="28"/>
        </w:rPr>
        <w:lastRenderedPageBreak/>
        <w:t>различные мотивы детских вопросов, и на этой основе разделили детские вопросы на две группы:</w:t>
      </w:r>
    </w:p>
    <w:p w:rsidR="00EA5DD3" w:rsidRDefault="00EA5DD3" w:rsidP="00EA5DD3">
      <w:pPr>
        <w:pStyle w:val="c3"/>
        <w:pBdr>
          <w:bottom w:val="single" w:sz="6" w:space="0" w:color="auto"/>
        </w:pBdr>
        <w:shd w:val="clear" w:color="auto" w:fill="FFFFFF"/>
        <w:spacing w:before="0" w:beforeAutospacing="0" w:after="0" w:afterAutospacing="0"/>
        <w:ind w:firstLine="710"/>
        <w:jc w:val="both"/>
        <w:rPr>
          <w:rFonts w:ascii="Calibri" w:hAnsi="Calibri" w:cs="Calibri"/>
          <w:color w:val="000000"/>
          <w:sz w:val="22"/>
          <w:szCs w:val="22"/>
        </w:rPr>
      </w:pPr>
      <w:r>
        <w:rPr>
          <w:rStyle w:val="c7"/>
          <w:color w:val="366091"/>
          <w:sz w:val="28"/>
          <w:szCs w:val="28"/>
        </w:rPr>
        <w:t>1 группа. Познавательные вопросы.</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Например: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rsidR="00EA5DD3" w:rsidRDefault="00EA5DD3" w:rsidP="00EA5DD3">
      <w:pPr>
        <w:pStyle w:val="c3"/>
        <w:pBdr>
          <w:bottom w:val="single" w:sz="6" w:space="0" w:color="auto"/>
        </w:pBdr>
        <w:shd w:val="clear" w:color="auto" w:fill="FFFFFF"/>
        <w:spacing w:before="0" w:beforeAutospacing="0" w:after="0" w:afterAutospacing="0"/>
        <w:ind w:firstLine="710"/>
        <w:jc w:val="both"/>
        <w:rPr>
          <w:rFonts w:ascii="Calibri" w:hAnsi="Calibri" w:cs="Calibri"/>
          <w:color w:val="000000"/>
          <w:sz w:val="22"/>
          <w:szCs w:val="22"/>
        </w:rPr>
      </w:pPr>
      <w:r>
        <w:rPr>
          <w:rStyle w:val="c7"/>
          <w:color w:val="366091"/>
          <w:sz w:val="28"/>
          <w:szCs w:val="28"/>
        </w:rPr>
        <w:t>2 группа. Коммуникативные вопросы.</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Например: «Что ты делаешь?» Ребёнок прекрасно знает ответ, но задаёт вопрос для того, чтобы войти в контакт.</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Например: «Почему 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rsidR="00EA5DD3" w:rsidRDefault="00EA5DD3" w:rsidP="00EA5DD3">
      <w:pPr>
        <w:pStyle w:val="c0"/>
        <w:shd w:val="clear" w:color="auto" w:fill="FFFFFF"/>
        <w:spacing w:before="0" w:beforeAutospacing="0" w:after="0" w:afterAutospacing="0"/>
        <w:ind w:firstLine="710"/>
        <w:jc w:val="center"/>
        <w:rPr>
          <w:rStyle w:val="c12"/>
          <w:b/>
          <w:bCs/>
          <w:color w:val="7030A0"/>
          <w:sz w:val="28"/>
          <w:szCs w:val="28"/>
        </w:rPr>
      </w:pPr>
    </w:p>
    <w:p w:rsidR="00EA5DD3" w:rsidRPr="00EA5DD3" w:rsidRDefault="00EA5DD3" w:rsidP="00EA5DD3">
      <w:pPr>
        <w:pStyle w:val="c0"/>
        <w:shd w:val="clear" w:color="auto" w:fill="FFFFFF"/>
        <w:spacing w:before="0" w:beforeAutospacing="0" w:after="0" w:afterAutospacing="0"/>
        <w:ind w:firstLine="710"/>
        <w:jc w:val="center"/>
        <w:rPr>
          <w:rFonts w:ascii="Calibri" w:hAnsi="Calibri" w:cs="Calibri"/>
          <w:sz w:val="22"/>
          <w:szCs w:val="22"/>
        </w:rPr>
      </w:pPr>
      <w:r w:rsidRPr="00EA5DD3">
        <w:rPr>
          <w:rStyle w:val="c12"/>
          <w:b/>
          <w:bCs/>
          <w:sz w:val="28"/>
          <w:szCs w:val="28"/>
        </w:rPr>
        <w:t>Как правильно отвечать на вопросы детей.</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К любому вопросу нужно относиться внимательно, с уважением.</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Ответы на вопросы детей должны быть краткими, доступными, научными. </w:t>
      </w:r>
      <w:proofErr w:type="gramStart"/>
      <w:r>
        <w:rPr>
          <w:rStyle w:val="c4"/>
          <w:color w:val="000000"/>
          <w:sz w:val="28"/>
          <w:szCs w:val="28"/>
        </w:rPr>
        <w:t>Например</w:t>
      </w:r>
      <w:proofErr w:type="gramEnd"/>
      <w:r>
        <w:rPr>
          <w:rStyle w:val="c4"/>
          <w:color w:val="000000"/>
          <w:sz w:val="28"/>
          <w:szCs w:val="28"/>
        </w:rPr>
        <w:t>: «Чем полезна липа?» (Цветки липы выделяют большое кол-во нектара, поэтому она считается лучшим медоносом. Пчёлы собирают нектар и вырабатывают мёд. Липовый мёд – прекрасное лекарство при простуде, как и настой из сушёных липовых цветков.)</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Например: ребёнок задаёт вопрос: «Почему лев коричневого цвета?» Взрослый: «А как ты думаешь?», «А где живёт лев?», «А какого цвета песок?» и т.д.</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rsidR="00EA5DD3" w:rsidRDefault="00EA5DD3" w:rsidP="00EA5DD3">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lastRenderedPageBreak/>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rsidR="00202A85" w:rsidRDefault="00202A85"/>
    <w:sectPr w:rsidR="00202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A5DD3"/>
    <w:rsid w:val="00202A85"/>
    <w:rsid w:val="00D06992"/>
    <w:rsid w:val="00EA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2AB5"/>
  <w15:docId w15:val="{B59E2902-FCC6-4449-B093-5AB7314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A5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A5DD3"/>
  </w:style>
  <w:style w:type="paragraph" w:customStyle="1" w:styleId="c3">
    <w:name w:val="c3"/>
    <w:basedOn w:val="a"/>
    <w:rsid w:val="00EA5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A5DD3"/>
  </w:style>
  <w:style w:type="character" w:customStyle="1" w:styleId="c9">
    <w:name w:val="c9"/>
    <w:basedOn w:val="a0"/>
    <w:rsid w:val="00EA5DD3"/>
  </w:style>
  <w:style w:type="character" w:customStyle="1" w:styleId="c7">
    <w:name w:val="c7"/>
    <w:basedOn w:val="a0"/>
    <w:rsid w:val="00EA5DD3"/>
  </w:style>
  <w:style w:type="paragraph" w:customStyle="1" w:styleId="c1">
    <w:name w:val="c1"/>
    <w:basedOn w:val="a"/>
    <w:rsid w:val="00EA5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A5DD3"/>
  </w:style>
  <w:style w:type="paragraph" w:styleId="a3">
    <w:name w:val="Normal (Web)"/>
    <w:basedOn w:val="a"/>
    <w:uiPriority w:val="99"/>
    <w:semiHidden/>
    <w:unhideWhenUsed/>
    <w:rsid w:val="00EA5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3994">
      <w:bodyDiv w:val="1"/>
      <w:marLeft w:val="0"/>
      <w:marRight w:val="0"/>
      <w:marTop w:val="0"/>
      <w:marBottom w:val="0"/>
      <w:divBdr>
        <w:top w:val="none" w:sz="0" w:space="0" w:color="auto"/>
        <w:left w:val="none" w:sz="0" w:space="0" w:color="auto"/>
        <w:bottom w:val="none" w:sz="0" w:space="0" w:color="auto"/>
        <w:right w:val="none" w:sz="0" w:space="0" w:color="auto"/>
      </w:divBdr>
    </w:div>
    <w:div w:id="20265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DeepCool</cp:lastModifiedBy>
  <cp:revision>3</cp:revision>
  <dcterms:created xsi:type="dcterms:W3CDTF">2024-12-26T01:40:00Z</dcterms:created>
  <dcterms:modified xsi:type="dcterms:W3CDTF">2024-12-27T07:14:00Z</dcterms:modified>
</cp:coreProperties>
</file>